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7D" w:rsidRPr="00F3700A" w:rsidRDefault="00873B7D" w:rsidP="00873B7D">
      <w:pPr>
        <w:spacing w:before="240" w:after="0" w:line="240" w:lineRule="auto"/>
        <w:jc w:val="center"/>
        <w:rPr>
          <w:rFonts w:cstheme="minorHAnsi"/>
          <w:sz w:val="24"/>
          <w:szCs w:val="24"/>
        </w:rPr>
      </w:pPr>
    </w:p>
    <w:p w:rsidR="00873B7D" w:rsidRPr="00F3700A" w:rsidRDefault="00873B7D" w:rsidP="00873B7D">
      <w:pPr>
        <w:keepNext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F3700A">
        <w:rPr>
          <w:rFonts w:eastAsia="Times New Roman" w:cstheme="minorHAnsi"/>
          <w:b/>
          <w:bCs/>
          <w:sz w:val="24"/>
          <w:szCs w:val="24"/>
        </w:rPr>
        <w:t>Fundargerð.</w:t>
      </w:r>
    </w:p>
    <w:p w:rsidR="00873B7D" w:rsidRPr="00F3700A" w:rsidRDefault="00873B7D" w:rsidP="00873B7D">
      <w:pPr>
        <w:overflowPunct w:val="0"/>
        <w:autoSpaceDE w:val="0"/>
        <w:autoSpaceDN w:val="0"/>
        <w:adjustRightInd w:val="0"/>
        <w:spacing w:before="240" w:after="0" w:line="240" w:lineRule="auto"/>
        <w:ind w:left="284" w:right="206"/>
        <w:jc w:val="center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Fundur mötuneytisnefndar</w:t>
      </w:r>
      <w:r w:rsidRPr="00F3700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sveitarfélagsins og </w:t>
      </w:r>
      <w:r w:rsidRPr="00F3700A">
        <w:rPr>
          <w:rFonts w:eastAsia="Times New Roman" w:cstheme="minorHAnsi"/>
          <w:sz w:val="24"/>
          <w:szCs w:val="24"/>
        </w:rPr>
        <w:t xml:space="preserve">Kerhólsskóla  var haldinn í </w:t>
      </w:r>
      <w:r>
        <w:rPr>
          <w:rFonts w:eastAsia="Times New Roman" w:cstheme="minorHAnsi"/>
          <w:sz w:val="24"/>
          <w:szCs w:val="24"/>
        </w:rPr>
        <w:t>matsal (félagsheimili)</w:t>
      </w:r>
      <w:r w:rsidRPr="00F3700A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>fimmtudaginn 14. nóvembe</w:t>
      </w:r>
      <w:r w:rsidRPr="00F3700A">
        <w:rPr>
          <w:rFonts w:eastAsia="Times New Roman" w:cstheme="minorHAnsi"/>
          <w:sz w:val="24"/>
          <w:szCs w:val="24"/>
        </w:rPr>
        <w:t>r 2019 kl. 8.15 f.h.</w:t>
      </w:r>
    </w:p>
    <w:p w:rsidR="00873B7D" w:rsidRPr="00F3700A" w:rsidRDefault="00873B7D" w:rsidP="00873B7D">
      <w:pPr>
        <w:overflowPunct w:val="0"/>
        <w:autoSpaceDE w:val="0"/>
        <w:autoSpaceDN w:val="0"/>
        <w:adjustRightInd w:val="0"/>
        <w:spacing w:before="240" w:after="0" w:line="240" w:lineRule="auto"/>
        <w:ind w:left="284" w:right="206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:rsidR="00873B7D" w:rsidRPr="00CA6768" w:rsidRDefault="00873B7D" w:rsidP="00873B7D">
      <w:pPr>
        <w:overflowPunct w:val="0"/>
        <w:autoSpaceDE w:val="0"/>
        <w:autoSpaceDN w:val="0"/>
        <w:adjustRightInd w:val="0"/>
        <w:spacing w:after="0" w:line="240" w:lineRule="auto"/>
        <w:ind w:left="284" w:right="206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  <w:r w:rsidRPr="00CA6768">
        <w:rPr>
          <w:rFonts w:eastAsia="Times New Roman" w:cstheme="minorHAnsi"/>
          <w:b/>
          <w:sz w:val="24"/>
          <w:szCs w:val="24"/>
        </w:rPr>
        <w:t>Fundinn sátu:</w:t>
      </w:r>
    </w:p>
    <w:p w:rsidR="00873B7D" w:rsidRPr="00F3700A" w:rsidRDefault="005A2137" w:rsidP="00873B7D">
      <w:pPr>
        <w:tabs>
          <w:tab w:val="left" w:pos="284"/>
        </w:tabs>
        <w:spacing w:after="0" w:line="240" w:lineRule="auto"/>
        <w:ind w:left="284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Benedikt Gústavsson, fulltrúi s</w:t>
      </w:r>
      <w:r w:rsidR="00873B7D">
        <w:rPr>
          <w:rFonts w:eastAsia="Times New Roman" w:cstheme="minorHAnsi"/>
          <w:iCs/>
          <w:sz w:val="24"/>
          <w:szCs w:val="24"/>
        </w:rPr>
        <w:t>veitar</w:t>
      </w:r>
      <w:r w:rsidR="00873B7D" w:rsidRPr="00F3700A">
        <w:rPr>
          <w:rFonts w:eastAsia="Times New Roman" w:cstheme="minorHAnsi"/>
          <w:iCs/>
          <w:sz w:val="24"/>
          <w:szCs w:val="24"/>
        </w:rPr>
        <w:t>félagsins,</w:t>
      </w:r>
    </w:p>
    <w:p w:rsidR="00873B7D" w:rsidRPr="00873B7D" w:rsidRDefault="00873B7D" w:rsidP="00873B7D">
      <w:pPr>
        <w:tabs>
          <w:tab w:val="left" w:pos="284"/>
        </w:tabs>
        <w:spacing w:after="0" w:line="240" w:lineRule="auto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ab/>
      </w:r>
      <w:r w:rsidRPr="00873B7D">
        <w:rPr>
          <w:rFonts w:eastAsia="Times New Roman" w:cstheme="minorHAnsi"/>
          <w:iCs/>
          <w:sz w:val="24"/>
          <w:szCs w:val="24"/>
        </w:rPr>
        <w:t xml:space="preserve">Helga Haraldsdóttir fulltrúi kennara grunnskóladeildar, </w:t>
      </w:r>
    </w:p>
    <w:p w:rsidR="00873B7D" w:rsidRPr="00F3700A" w:rsidRDefault="00873B7D" w:rsidP="00873B7D">
      <w:pPr>
        <w:tabs>
          <w:tab w:val="left" w:pos="284"/>
        </w:tabs>
        <w:spacing w:after="0" w:line="240" w:lineRule="auto"/>
        <w:ind w:left="284"/>
        <w:rPr>
          <w:rFonts w:eastAsia="Times New Roman" w:cstheme="minorHAnsi"/>
          <w:iCs/>
          <w:sz w:val="24"/>
          <w:szCs w:val="24"/>
        </w:rPr>
      </w:pPr>
      <w:r w:rsidRPr="00F3700A">
        <w:rPr>
          <w:rFonts w:eastAsia="Times New Roman" w:cstheme="minorHAnsi"/>
          <w:iCs/>
          <w:sz w:val="24"/>
          <w:szCs w:val="24"/>
        </w:rPr>
        <w:t xml:space="preserve">Jóna Björg Jónsdóttir, skólastjóri, </w:t>
      </w:r>
      <w:r w:rsidR="005A2137">
        <w:rPr>
          <w:rFonts w:eastAsia="Times New Roman" w:cstheme="minorHAnsi"/>
          <w:iCs/>
          <w:sz w:val="24"/>
          <w:szCs w:val="24"/>
        </w:rPr>
        <w:t>ritaði fundargerð,</w:t>
      </w:r>
    </w:p>
    <w:p w:rsidR="00873B7D" w:rsidRPr="00F3700A" w:rsidRDefault="00873B7D" w:rsidP="00873B7D">
      <w:pPr>
        <w:tabs>
          <w:tab w:val="left" w:pos="284"/>
          <w:tab w:val="left" w:pos="360"/>
        </w:tabs>
        <w:spacing w:after="0" w:line="240" w:lineRule="auto"/>
        <w:ind w:left="284"/>
        <w:rPr>
          <w:rFonts w:eastAsia="Times New Roman" w:cstheme="minorHAnsi"/>
          <w:iCs/>
          <w:sz w:val="24"/>
          <w:szCs w:val="24"/>
        </w:rPr>
      </w:pPr>
      <w:r w:rsidRPr="00F3700A">
        <w:rPr>
          <w:rFonts w:eastAsia="Times New Roman" w:cstheme="minorHAnsi"/>
          <w:iCs/>
          <w:sz w:val="24"/>
          <w:szCs w:val="24"/>
        </w:rPr>
        <w:t xml:space="preserve">Sigríður Þorbjörnsdóttir, fulltrúi leikskóladeildar, </w:t>
      </w:r>
    </w:p>
    <w:p w:rsidR="00D96E5C" w:rsidRDefault="00873B7D" w:rsidP="00D96E5C">
      <w:pPr>
        <w:tabs>
          <w:tab w:val="left" w:pos="284"/>
          <w:tab w:val="left" w:pos="360"/>
        </w:tabs>
        <w:spacing w:after="0" w:line="240" w:lineRule="auto"/>
        <w:ind w:left="284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Þórkatla </w:t>
      </w:r>
      <w:r w:rsidR="00D96E5C">
        <w:rPr>
          <w:rFonts w:eastAsia="Times New Roman" w:cstheme="minorHAnsi"/>
          <w:iCs/>
          <w:sz w:val="24"/>
          <w:szCs w:val="24"/>
        </w:rPr>
        <w:t>Hermannsdóttir fulltrúi foreldra</w:t>
      </w:r>
    </w:p>
    <w:p w:rsidR="00CE0D9A" w:rsidRPr="00CE0D9A" w:rsidRDefault="00250D76" w:rsidP="00CE0D9A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Terrý </w:t>
      </w:r>
      <w:r w:rsidRPr="008D392A">
        <w:rPr>
          <w:rFonts w:cstheme="minorHAnsi"/>
          <w:sz w:val="24"/>
          <w:szCs w:val="24"/>
        </w:rPr>
        <w:t xml:space="preserve">segir ganga vel í eldhúsinu en hann þurfi stundum að passa að </w:t>
      </w:r>
      <w:r w:rsidR="008D392A" w:rsidRPr="008D392A">
        <w:rPr>
          <w:rFonts w:cstheme="minorHAnsi"/>
          <w:sz w:val="24"/>
          <w:szCs w:val="24"/>
        </w:rPr>
        <w:t>nemendur séu ekki að fá sér of mikið í annað og þriðja skiptið. Þannig að ekki sé verið að henda mat.</w:t>
      </w:r>
      <w:r w:rsidR="00F37886">
        <w:rPr>
          <w:rFonts w:cstheme="minorHAnsi"/>
          <w:sz w:val="24"/>
          <w:szCs w:val="24"/>
        </w:rPr>
        <w:t xml:space="preserve"> </w:t>
      </w:r>
    </w:p>
    <w:p w:rsidR="008D392A" w:rsidRDefault="00F37886" w:rsidP="00CE0D9A">
      <w:pPr>
        <w:pStyle w:val="ListParagraph"/>
        <w:numPr>
          <w:ilvl w:val="1"/>
          <w:numId w:val="2"/>
        </w:num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Eins talaði</w:t>
      </w:r>
      <w:r w:rsidR="008D392A">
        <w:rPr>
          <w:rFonts w:cstheme="minorHAnsi"/>
          <w:sz w:val="24"/>
          <w:szCs w:val="24"/>
        </w:rPr>
        <w:t xml:space="preserve"> hann um að hávaði</w:t>
      </w:r>
      <w:r>
        <w:rPr>
          <w:rFonts w:cstheme="minorHAnsi"/>
          <w:sz w:val="24"/>
          <w:szCs w:val="24"/>
        </w:rPr>
        <w:t>n</w:t>
      </w:r>
      <w:r w:rsidR="008D392A">
        <w:rPr>
          <w:rFonts w:cstheme="minorHAnsi"/>
          <w:sz w:val="24"/>
          <w:szCs w:val="24"/>
        </w:rPr>
        <w:t>n í matsalnum fari stundum í hann.</w:t>
      </w:r>
    </w:p>
    <w:p w:rsidR="00CE0D9A" w:rsidRPr="008D392A" w:rsidRDefault="00CE0D9A" w:rsidP="00CE0D9A">
      <w:pPr>
        <w:pStyle w:val="ListParagraph"/>
        <w:numPr>
          <w:ilvl w:val="1"/>
          <w:numId w:val="2"/>
        </w:numPr>
        <w:spacing w:before="240" w:after="0" w:line="240" w:lineRule="auto"/>
        <w:rPr>
          <w:rFonts w:cstheme="minorHAnsi"/>
          <w:sz w:val="24"/>
          <w:szCs w:val="24"/>
        </w:rPr>
      </w:pPr>
      <w:r w:rsidRPr="00CE0D9A">
        <w:rPr>
          <w:rFonts w:cstheme="minorHAnsi"/>
          <w:sz w:val="24"/>
          <w:szCs w:val="24"/>
        </w:rPr>
        <w:t>Terrý ánægðari með fiskinn sem hann er að kaupa nú en áður því betri fiskur</w:t>
      </w:r>
      <w:r>
        <w:rPr>
          <w:rFonts w:cstheme="minorHAnsi"/>
          <w:b/>
          <w:sz w:val="24"/>
          <w:szCs w:val="24"/>
        </w:rPr>
        <w:t>.</w:t>
      </w:r>
    </w:p>
    <w:p w:rsidR="00873B7D" w:rsidRDefault="00873B7D" w:rsidP="008D392A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4"/>
          <w:szCs w:val="24"/>
        </w:rPr>
      </w:pPr>
      <w:r w:rsidRPr="008D392A">
        <w:rPr>
          <w:rFonts w:eastAsia="Times New Roman" w:cstheme="minorHAnsi"/>
          <w:iCs/>
          <w:sz w:val="24"/>
          <w:szCs w:val="24"/>
        </w:rPr>
        <w:t xml:space="preserve"> </w:t>
      </w:r>
      <w:r w:rsidR="008D392A">
        <w:rPr>
          <w:rFonts w:cstheme="minorHAnsi"/>
          <w:b/>
          <w:sz w:val="24"/>
          <w:szCs w:val="24"/>
        </w:rPr>
        <w:t xml:space="preserve">Bensi </w:t>
      </w:r>
      <w:r w:rsidR="008D392A" w:rsidRPr="008D392A">
        <w:rPr>
          <w:rFonts w:cstheme="minorHAnsi"/>
          <w:sz w:val="24"/>
          <w:szCs w:val="24"/>
        </w:rPr>
        <w:t xml:space="preserve">talaði um að það vantaði fjölbreytni í morgunmatinn í áleggi og brauði og það </w:t>
      </w:r>
      <w:r w:rsidR="00F37886">
        <w:rPr>
          <w:rFonts w:cstheme="minorHAnsi"/>
          <w:sz w:val="24"/>
          <w:szCs w:val="24"/>
        </w:rPr>
        <w:t>sé það eina sem hann hafi heyrt.</w:t>
      </w:r>
    </w:p>
    <w:p w:rsidR="00CE0D9A" w:rsidRDefault="00CE0D9A" w:rsidP="00CE0D9A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4"/>
          <w:szCs w:val="24"/>
        </w:rPr>
      </w:pPr>
      <w:r w:rsidRPr="00CE0D9A">
        <w:rPr>
          <w:rFonts w:cstheme="minorHAnsi"/>
          <w:b/>
          <w:sz w:val="24"/>
          <w:szCs w:val="24"/>
        </w:rPr>
        <w:t>Sigga</w:t>
      </w:r>
      <w:r>
        <w:rPr>
          <w:rFonts w:cstheme="minorHAnsi"/>
          <w:sz w:val="24"/>
          <w:szCs w:val="24"/>
        </w:rPr>
        <w:t xml:space="preserve"> bað Terrý um að þau í eldhúsinu sýndu því skilning að börnin sem kæmu í matsalinn frá leikskóladeildinni væru sum hver í einhverju prógrammi v. hegðunar og þess vegna væri mikilvægt að ekki væru aðrir en starfsfólk</w:t>
      </w:r>
      <w:r w:rsidR="00A163E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leikskólans að skipta sér af börnunum í leikskóladeildinni þegar þau kæmu í matsalinn.</w:t>
      </w:r>
      <w:r>
        <w:rPr>
          <w:rFonts w:cstheme="minorHAnsi"/>
          <w:sz w:val="24"/>
          <w:szCs w:val="24"/>
        </w:rPr>
        <w:tab/>
      </w:r>
    </w:p>
    <w:p w:rsidR="00CE0D9A" w:rsidRDefault="00CE0D9A" w:rsidP="00CE0D9A">
      <w:pPr>
        <w:pStyle w:val="ListParagraph"/>
        <w:numPr>
          <w:ilvl w:val="1"/>
          <w:numId w:val="2"/>
        </w:num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Sigga talaði um að börnin borðuðu vel og maturinn væri góður. </w:t>
      </w:r>
    </w:p>
    <w:p w:rsidR="00CE0D9A" w:rsidRDefault="00CE0D9A" w:rsidP="00CE0D9A">
      <w:pPr>
        <w:pStyle w:val="ListParagraph"/>
        <w:numPr>
          <w:ilvl w:val="1"/>
          <w:numId w:val="2"/>
        </w:num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Á föstudögum vill brenna við að leikskólinn sé ekki að fá sama mat og grunnskólinn og vilja þau í leikskólanum gjarnan fá sama mat og fjölbreytni og grunnskoladeildin.</w:t>
      </w:r>
    </w:p>
    <w:p w:rsidR="00CE0D9A" w:rsidRPr="00CE0D9A" w:rsidRDefault="00CE0D9A" w:rsidP="00CE0D9A">
      <w:pPr>
        <w:pStyle w:val="ListParagraph"/>
        <w:numPr>
          <w:ilvl w:val="1"/>
          <w:numId w:val="2"/>
        </w:num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Ef það er súpa í matinn þá væri gott að hafa eitthvað annað eins og skyr líka því mörg litlu börnin vilja ekki súpu EN það </w:t>
      </w:r>
      <w:r w:rsidR="001A626D">
        <w:rPr>
          <w:rFonts w:cstheme="minorHAnsi"/>
          <w:sz w:val="24"/>
          <w:szCs w:val="24"/>
        </w:rPr>
        <w:t>þyrfti að koma súpa lí</w:t>
      </w:r>
      <w:r>
        <w:rPr>
          <w:rFonts w:cstheme="minorHAnsi"/>
          <w:sz w:val="24"/>
          <w:szCs w:val="24"/>
        </w:rPr>
        <w:t>ka því eldri börnin vi</w:t>
      </w:r>
      <w:r w:rsidR="001A626D">
        <w:rPr>
          <w:rFonts w:cstheme="minorHAnsi"/>
          <w:sz w:val="24"/>
          <w:szCs w:val="24"/>
        </w:rPr>
        <w:t xml:space="preserve">lja hana og þau litlu þurfa að </w:t>
      </w:r>
      <w:r>
        <w:rPr>
          <w:rFonts w:cstheme="minorHAnsi"/>
          <w:sz w:val="24"/>
          <w:szCs w:val="24"/>
        </w:rPr>
        <w:t>læra að borða hana.</w:t>
      </w:r>
    </w:p>
    <w:p w:rsidR="00CE0D9A" w:rsidRDefault="001A626D" w:rsidP="00CE0D9A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4"/>
          <w:szCs w:val="24"/>
        </w:rPr>
      </w:pPr>
      <w:r w:rsidRPr="00A163EF">
        <w:rPr>
          <w:rFonts w:cstheme="minorHAnsi"/>
          <w:b/>
          <w:sz w:val="24"/>
          <w:szCs w:val="24"/>
        </w:rPr>
        <w:t>Þórkatla</w:t>
      </w:r>
      <w:r>
        <w:rPr>
          <w:rFonts w:cstheme="minorHAnsi"/>
          <w:sz w:val="24"/>
          <w:szCs w:val="24"/>
        </w:rPr>
        <w:t xml:space="preserve"> spurði hvort að börnin í leikskólanum gætu fengið fjölbreyttari morgunmat það er því ekki öll börn borða hafragraut og það er bara hafragrautur í boði á mánud.- miðvikud.- og föstudögum. Jóna Björg og Terrý svöruðu því til að það væri flókið mál og þá þyrftu börnin að borða heima áður en þau kæmu í leikskólann.</w:t>
      </w:r>
    </w:p>
    <w:p w:rsidR="001A626D" w:rsidRDefault="001A626D" w:rsidP="00CE0D9A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4"/>
          <w:szCs w:val="24"/>
        </w:rPr>
      </w:pPr>
      <w:r w:rsidRPr="00A163EF">
        <w:rPr>
          <w:rFonts w:cstheme="minorHAnsi"/>
          <w:b/>
          <w:sz w:val="24"/>
          <w:szCs w:val="24"/>
        </w:rPr>
        <w:t xml:space="preserve">Helga </w:t>
      </w:r>
      <w:r>
        <w:rPr>
          <w:rFonts w:cstheme="minorHAnsi"/>
          <w:sz w:val="24"/>
          <w:szCs w:val="24"/>
        </w:rPr>
        <w:t>var með nokkur erindi frá kennurum og nemendum.</w:t>
      </w:r>
    </w:p>
    <w:p w:rsidR="001A626D" w:rsidRDefault="001A626D" w:rsidP="001A626D">
      <w:pPr>
        <w:pStyle w:val="ListParagraph"/>
        <w:numPr>
          <w:ilvl w:val="1"/>
          <w:numId w:val="2"/>
        </w:num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Krakkarnir ánægð með matinn en eru uppteknir af heilbrigðu matarræði og finnst vanta fjölbreytni í t.d grænmeti og mættu vera grænmetisréttir.</w:t>
      </w:r>
    </w:p>
    <w:p w:rsidR="001A626D" w:rsidRDefault="001A626D" w:rsidP="001A626D">
      <w:pPr>
        <w:pStyle w:val="ListParagraph"/>
        <w:numPr>
          <w:ilvl w:val="1"/>
          <w:numId w:val="2"/>
        </w:num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Nemendur hugsa mikið um kolefnissporið og spyrja hvort hráefnið sé keypt í heimabyggð og eins hvort maturinn sé unninn frá grunni.</w:t>
      </w:r>
      <w:r w:rsidR="004A6B0E">
        <w:rPr>
          <w:rFonts w:cstheme="minorHAnsi"/>
          <w:sz w:val="24"/>
          <w:szCs w:val="24"/>
        </w:rPr>
        <w:t xml:space="preserve"> Terrý svaraði því til að hann gerði allt frá grunni og verslaði það sem hægt væri sem næst heimabyggð. </w:t>
      </w:r>
    </w:p>
    <w:p w:rsidR="004A6B0E" w:rsidRDefault="004A6B0E" w:rsidP="001A626D">
      <w:pPr>
        <w:pStyle w:val="ListParagraph"/>
        <w:numPr>
          <w:ilvl w:val="1"/>
          <w:numId w:val="2"/>
        </w:num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Nemendur og kennarar tala um að það sé óþægilegt þegar Terrý hvessir sig stundum þá. Terrý segir það vera liðna tíð og hann sé hættur því því hann hafi </w:t>
      </w:r>
      <w:r>
        <w:rPr>
          <w:rFonts w:cstheme="minorHAnsi"/>
          <w:sz w:val="24"/>
          <w:szCs w:val="24"/>
        </w:rPr>
        <w:lastRenderedPageBreak/>
        <w:t>verið á fundum með Ingu sveitarstjóra þar sem þetta var tekið fyrir og hann því alveg hættur þessu og sé núna mjög blíður við nemendur.</w:t>
      </w:r>
    </w:p>
    <w:p w:rsidR="004A6B0E" w:rsidRDefault="004A6B0E" w:rsidP="001A626D">
      <w:pPr>
        <w:pStyle w:val="ListParagraph"/>
        <w:numPr>
          <w:ilvl w:val="1"/>
          <w:numId w:val="2"/>
        </w:num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Helga sagðist vilja sjá oftar grænmetissúpur.</w:t>
      </w:r>
    </w:p>
    <w:p w:rsidR="005A2137" w:rsidRDefault="005A2137" w:rsidP="001A626D">
      <w:pPr>
        <w:pStyle w:val="ListParagraph"/>
        <w:numPr>
          <w:ilvl w:val="1"/>
          <w:numId w:val="2"/>
        </w:num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Nemendur og kennarar tala um langa röð í hádeginu eftir að komast í mat, hvort eitthvað væri hægt að gera í því. Var ákveðið á fundinum að færa meðlagsborðið fram þannig að bil kæmi milli þess og hitaborðsins því þá gæti fólk farið beggja vegna borðsins og ætti þá biðröðin að því að ganga hraðar.</w:t>
      </w:r>
    </w:p>
    <w:p w:rsidR="004A6B0E" w:rsidRDefault="005A2137" w:rsidP="004A6B0E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Bensi og Helga tala bæði um það hvað það sé mikill munur til batnaðar síðan kaffitímanum hjá nemendum grunnskóladeildar var breytt þannig að þau komi niður í matsal í morgunkaffitímanum.</w:t>
      </w:r>
    </w:p>
    <w:p w:rsidR="005A2137" w:rsidRPr="001A626D" w:rsidRDefault="005A2137" w:rsidP="004A6B0E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Terrý nefndi að hann væri á reglulegum fundum með Ingu sveitarstjóra sem hann væri mjög ánægður með.</w:t>
      </w:r>
    </w:p>
    <w:p w:rsidR="00873B7D" w:rsidRPr="00CA6768" w:rsidRDefault="00873B7D" w:rsidP="00873B7D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:rsidR="00873B7D" w:rsidRPr="00F3700A" w:rsidRDefault="00873B7D" w:rsidP="00873B7D">
      <w:pPr>
        <w:spacing w:after="0" w:line="240" w:lineRule="auto"/>
        <w:rPr>
          <w:rFonts w:cstheme="minorHAnsi"/>
          <w:sz w:val="24"/>
          <w:szCs w:val="24"/>
        </w:rPr>
      </w:pPr>
      <w:r w:rsidRPr="00F3700A">
        <w:rPr>
          <w:rFonts w:cstheme="minorHAnsi"/>
          <w:sz w:val="24"/>
          <w:szCs w:val="24"/>
        </w:rPr>
        <w:t xml:space="preserve">Fleira ekki gert og fundi slitið kl </w:t>
      </w:r>
      <w:r w:rsidR="005A2137">
        <w:rPr>
          <w:rFonts w:cstheme="minorHAnsi"/>
          <w:sz w:val="24"/>
          <w:szCs w:val="24"/>
        </w:rPr>
        <w:t>8.55</w:t>
      </w:r>
    </w:p>
    <w:p w:rsidR="000E1081" w:rsidRDefault="000E1081"/>
    <w:p w:rsidR="00D96E5C" w:rsidRDefault="00D96E5C">
      <w:bookmarkStart w:id="0" w:name="_GoBack"/>
      <w:bookmarkEnd w:id="0"/>
    </w:p>
    <w:sectPr w:rsidR="00D96E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7D" w:rsidRDefault="00873B7D" w:rsidP="00873B7D">
      <w:pPr>
        <w:spacing w:after="0" w:line="240" w:lineRule="auto"/>
      </w:pPr>
      <w:r>
        <w:separator/>
      </w:r>
    </w:p>
  </w:endnote>
  <w:endnote w:type="continuationSeparator" w:id="0">
    <w:p w:rsidR="00873B7D" w:rsidRDefault="00873B7D" w:rsidP="0087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7D" w:rsidRDefault="00873B7D" w:rsidP="00873B7D">
      <w:pPr>
        <w:spacing w:after="0" w:line="240" w:lineRule="auto"/>
      </w:pPr>
      <w:r>
        <w:separator/>
      </w:r>
    </w:p>
  </w:footnote>
  <w:footnote w:type="continuationSeparator" w:id="0">
    <w:p w:rsidR="00873B7D" w:rsidRDefault="00873B7D" w:rsidP="0087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66" w:rsidRPr="00467090" w:rsidRDefault="00873B7D" w:rsidP="00650366">
    <w:pPr>
      <w:keepNext/>
      <w:tabs>
        <w:tab w:val="center" w:pos="4536"/>
      </w:tabs>
      <w:spacing w:before="80" w:after="80" w:line="240" w:lineRule="auto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noProof/>
        <w:lang w:eastAsia="is-IS"/>
      </w:rPr>
      <w:drawing>
        <wp:inline distT="0" distB="0" distL="0" distR="0" wp14:anchorId="0A869417" wp14:editId="67EBFD4F">
          <wp:extent cx="1493520" cy="536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sz w:val="24"/>
        <w:szCs w:val="24"/>
      </w:rPr>
      <w:tab/>
      <w:t>Fundargerð mötuneytisnefndar Kerhólsskóla</w:t>
    </w:r>
  </w:p>
  <w:p w:rsidR="008F4F69" w:rsidRDefault="00A163EF" w:rsidP="008F4F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499"/>
    <w:multiLevelType w:val="hybridMultilevel"/>
    <w:tmpl w:val="41D86CE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4B6A"/>
    <w:multiLevelType w:val="hybridMultilevel"/>
    <w:tmpl w:val="A94EAC2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6FF0"/>
    <w:multiLevelType w:val="hybridMultilevel"/>
    <w:tmpl w:val="7D3AB09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23E85"/>
    <w:multiLevelType w:val="hybridMultilevel"/>
    <w:tmpl w:val="7BA84FE2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A36CF"/>
    <w:multiLevelType w:val="hybridMultilevel"/>
    <w:tmpl w:val="CD5E2C7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031BE"/>
    <w:multiLevelType w:val="hybridMultilevel"/>
    <w:tmpl w:val="2A520C9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1584D"/>
    <w:multiLevelType w:val="hybridMultilevel"/>
    <w:tmpl w:val="888836E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24C7C"/>
    <w:multiLevelType w:val="hybridMultilevel"/>
    <w:tmpl w:val="D776646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2168B"/>
    <w:multiLevelType w:val="hybridMultilevel"/>
    <w:tmpl w:val="F6A6CD2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D5197"/>
    <w:multiLevelType w:val="hybridMultilevel"/>
    <w:tmpl w:val="D3FC0572"/>
    <w:lvl w:ilvl="0" w:tplc="1A38382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3A7A10"/>
    <w:multiLevelType w:val="hybridMultilevel"/>
    <w:tmpl w:val="038A4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437D6D"/>
    <w:multiLevelType w:val="hybridMultilevel"/>
    <w:tmpl w:val="7284D436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5D46B0"/>
    <w:multiLevelType w:val="hybridMultilevel"/>
    <w:tmpl w:val="149E410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8670E"/>
    <w:multiLevelType w:val="hybridMultilevel"/>
    <w:tmpl w:val="52EEE8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742E3"/>
    <w:multiLevelType w:val="hybridMultilevel"/>
    <w:tmpl w:val="8332B588"/>
    <w:lvl w:ilvl="0" w:tplc="040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E90E37"/>
    <w:multiLevelType w:val="hybridMultilevel"/>
    <w:tmpl w:val="2712601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13"/>
  </w:num>
  <w:num w:numId="7">
    <w:abstractNumId w:val="7"/>
  </w:num>
  <w:num w:numId="8">
    <w:abstractNumId w:val="8"/>
  </w:num>
  <w:num w:numId="9">
    <w:abstractNumId w:val="12"/>
  </w:num>
  <w:num w:numId="10">
    <w:abstractNumId w:val="15"/>
  </w:num>
  <w:num w:numId="11">
    <w:abstractNumId w:val="14"/>
  </w:num>
  <w:num w:numId="12">
    <w:abstractNumId w:val="3"/>
  </w:num>
  <w:num w:numId="13">
    <w:abstractNumId w:val="5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1F"/>
    <w:rsid w:val="000E1081"/>
    <w:rsid w:val="001A626D"/>
    <w:rsid w:val="00250D76"/>
    <w:rsid w:val="004A6B0E"/>
    <w:rsid w:val="005A2137"/>
    <w:rsid w:val="0060381F"/>
    <w:rsid w:val="00873B7D"/>
    <w:rsid w:val="008D392A"/>
    <w:rsid w:val="00A163EF"/>
    <w:rsid w:val="00CE0D9A"/>
    <w:rsid w:val="00D96E5C"/>
    <w:rsid w:val="00F3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462F"/>
  <w15:chartTrackingRefBased/>
  <w15:docId w15:val="{C1E06D48-C7DA-44A4-9EAA-76E8232A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B7D"/>
  </w:style>
  <w:style w:type="paragraph" w:styleId="ListParagraph">
    <w:name w:val="List Paragraph"/>
    <w:basedOn w:val="Normal"/>
    <w:uiPriority w:val="34"/>
    <w:qFormat/>
    <w:rsid w:val="00873B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7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Jóna B. Jónsdóttir</dc:creator>
  <cp:keywords/>
  <dc:description/>
  <cp:lastModifiedBy>Jóna B. Jónsdóttir</cp:lastModifiedBy>
  <cp:revision>4</cp:revision>
  <dcterms:created xsi:type="dcterms:W3CDTF">2019-11-14T07:57:00Z</dcterms:created>
  <dcterms:modified xsi:type="dcterms:W3CDTF">2019-11-15T09:12:00Z</dcterms:modified>
</cp:coreProperties>
</file>